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753" w:rsidRPr="00330753" w:rsidRDefault="00330753" w:rsidP="00330753">
      <w:pPr>
        <w:pStyle w:val="a3"/>
        <w:spacing w:line="240" w:lineRule="atLeast"/>
        <w:jc w:val="center"/>
        <w:rPr>
          <w:b/>
          <w:color w:val="111111"/>
          <w:sz w:val="36"/>
          <w:szCs w:val="36"/>
          <w:shd w:val="clear" w:color="auto" w:fill="FFFFFF"/>
        </w:rPr>
      </w:pPr>
      <w:r w:rsidRPr="00330753">
        <w:rPr>
          <w:b/>
          <w:color w:val="111111"/>
          <w:sz w:val="36"/>
          <w:szCs w:val="36"/>
          <w:shd w:val="clear" w:color="auto" w:fill="FFFFFF"/>
        </w:rPr>
        <w:t>Консультация для родителей «Будущий первоклассник».</w:t>
      </w:r>
    </w:p>
    <w:p w:rsidR="00330753" w:rsidRPr="00330753" w:rsidRDefault="00330753" w:rsidP="00330753">
      <w:pPr>
        <w:pStyle w:val="a3"/>
        <w:spacing w:line="240" w:lineRule="atLeast"/>
        <w:rPr>
          <w:b/>
          <w:bCs/>
          <w:color w:val="FF0000"/>
          <w:sz w:val="28"/>
          <w:szCs w:val="28"/>
        </w:rPr>
      </w:pPr>
      <w:r w:rsidRPr="00330753">
        <w:rPr>
          <w:color w:val="111111"/>
          <w:sz w:val="28"/>
          <w:szCs w:val="28"/>
          <w:shd w:val="clear" w:color="auto" w:fill="FFFFFF"/>
        </w:rPr>
        <w:t>Приближается тот день, когда ваш малыш </w:t>
      </w:r>
      <w:r w:rsidRPr="00330753">
        <w:rPr>
          <w:rStyle w:val="a8"/>
          <w:color w:val="111111"/>
          <w:sz w:val="28"/>
          <w:szCs w:val="28"/>
          <w:bdr w:val="none" w:sz="0" w:space="0" w:color="auto" w:frame="1"/>
          <w:shd w:val="clear" w:color="auto" w:fill="FFFFFF"/>
        </w:rPr>
        <w:t>впервые</w:t>
      </w:r>
      <w:r w:rsidRPr="00330753">
        <w:rPr>
          <w:color w:val="111111"/>
          <w:sz w:val="28"/>
          <w:szCs w:val="28"/>
          <w:shd w:val="clear" w:color="auto" w:fill="FFFFFF"/>
        </w:rPr>
        <w:t> войдет в школьный класс. И каждый из вас, конечно же,</w:t>
      </w:r>
      <w:r w:rsidRPr="00330753">
        <w:rPr>
          <w:color w:val="111111"/>
          <w:sz w:val="28"/>
          <w:szCs w:val="28"/>
          <w:shd w:val="clear" w:color="auto" w:fill="FFFFFF"/>
        </w:rPr>
        <w:t xml:space="preserve"> </w:t>
      </w:r>
      <w:r w:rsidRPr="00330753">
        <w:rPr>
          <w:color w:val="111111"/>
          <w:sz w:val="28"/>
          <w:szCs w:val="28"/>
          <w:bdr w:val="none" w:sz="0" w:space="0" w:color="auto" w:frame="1"/>
          <w:shd w:val="clear" w:color="auto" w:fill="FFFFFF"/>
        </w:rPr>
        <w:t>волнуется</w:t>
      </w:r>
      <w:r w:rsidRPr="00330753">
        <w:rPr>
          <w:color w:val="111111"/>
          <w:sz w:val="28"/>
          <w:szCs w:val="28"/>
          <w:shd w:val="clear" w:color="auto" w:fill="FFFFFF"/>
        </w:rPr>
        <w:t>: А готов ли мой </w:t>
      </w:r>
      <w:r w:rsidRPr="00330753">
        <w:rPr>
          <w:rStyle w:val="a8"/>
          <w:color w:val="111111"/>
          <w:sz w:val="28"/>
          <w:szCs w:val="28"/>
          <w:bdr w:val="none" w:sz="0" w:space="0" w:color="auto" w:frame="1"/>
          <w:shd w:val="clear" w:color="auto" w:fill="FFFFFF"/>
        </w:rPr>
        <w:t>ребенок к школе</w:t>
      </w:r>
      <w:r w:rsidRPr="00330753">
        <w:rPr>
          <w:color w:val="111111"/>
          <w:sz w:val="28"/>
          <w:szCs w:val="28"/>
          <w:shd w:val="clear" w:color="auto" w:fill="FFFFFF"/>
        </w:rPr>
        <w:t>? Как будет учиться? Как ему помочь, если у него возникнут </w:t>
      </w:r>
      <w:r w:rsidRPr="00330753">
        <w:rPr>
          <w:rStyle w:val="a8"/>
          <w:color w:val="111111"/>
          <w:sz w:val="28"/>
          <w:szCs w:val="28"/>
          <w:bdr w:val="none" w:sz="0" w:space="0" w:color="auto" w:frame="1"/>
          <w:shd w:val="clear" w:color="auto" w:fill="FFFFFF"/>
        </w:rPr>
        <w:t>первые школьные трудности</w:t>
      </w:r>
      <w:r w:rsidRPr="00330753">
        <w:rPr>
          <w:color w:val="111111"/>
          <w:sz w:val="28"/>
          <w:szCs w:val="28"/>
          <w:shd w:val="clear" w:color="auto" w:fill="FFFFFF"/>
        </w:rPr>
        <w:t>?</w:t>
      </w:r>
      <w:r w:rsidRPr="00330753">
        <w:rPr>
          <w:color w:val="111111"/>
          <w:sz w:val="28"/>
          <w:szCs w:val="28"/>
          <w:shd w:val="clear" w:color="auto" w:fill="FFFFFF"/>
        </w:rPr>
        <w:t xml:space="preserve"> </w:t>
      </w:r>
      <w:proofErr w:type="spellStart"/>
      <w:proofErr w:type="gramStart"/>
      <w:r w:rsidRPr="00330753">
        <w:rPr>
          <w:color w:val="111111"/>
          <w:sz w:val="28"/>
          <w:szCs w:val="28"/>
          <w:bdr w:val="none" w:sz="0" w:space="0" w:color="auto" w:frame="1"/>
          <w:shd w:val="clear" w:color="auto" w:fill="FFFFFF"/>
        </w:rPr>
        <w:t>Психолого</w:t>
      </w:r>
      <w:proofErr w:type="spellEnd"/>
      <w:r w:rsidRPr="00330753">
        <w:rPr>
          <w:color w:val="111111"/>
          <w:sz w:val="28"/>
          <w:szCs w:val="28"/>
          <w:bdr w:val="none" w:sz="0" w:space="0" w:color="auto" w:frame="1"/>
          <w:shd w:val="clear" w:color="auto" w:fill="FFFFFF"/>
        </w:rPr>
        <w:t xml:space="preserve"> - педагогический феномен</w:t>
      </w:r>
      <w:r w:rsidRPr="00330753">
        <w:rPr>
          <w:color w:val="111111"/>
          <w:sz w:val="28"/>
          <w:szCs w:val="28"/>
          <w:shd w:val="clear" w:color="auto" w:fill="FFFFFF"/>
        </w:rPr>
        <w:t>: </w:t>
      </w:r>
      <w:r w:rsidRPr="00330753">
        <w:rPr>
          <w:i/>
          <w:iCs/>
          <w:color w:val="111111"/>
          <w:sz w:val="28"/>
          <w:szCs w:val="28"/>
          <w:bdr w:val="none" w:sz="0" w:space="0" w:color="auto" w:frame="1"/>
          <w:shd w:val="clear" w:color="auto" w:fill="FFFFFF"/>
        </w:rPr>
        <w:t>«готовность </w:t>
      </w:r>
      <w:r w:rsidRPr="00330753">
        <w:rPr>
          <w:rStyle w:val="a8"/>
          <w:i/>
          <w:iCs/>
          <w:color w:val="111111"/>
          <w:sz w:val="28"/>
          <w:szCs w:val="28"/>
          <w:bdr w:val="none" w:sz="0" w:space="0" w:color="auto" w:frame="1"/>
        </w:rPr>
        <w:t>ребенка к школе</w:t>
      </w:r>
      <w:r w:rsidRPr="00330753">
        <w:rPr>
          <w:i/>
          <w:iCs/>
          <w:color w:val="111111"/>
          <w:sz w:val="28"/>
          <w:szCs w:val="28"/>
          <w:bdr w:val="none" w:sz="0" w:space="0" w:color="auto" w:frame="1"/>
          <w:shd w:val="clear" w:color="auto" w:fill="FFFFFF"/>
        </w:rPr>
        <w:t>»</w:t>
      </w:r>
      <w:r w:rsidRPr="00330753">
        <w:rPr>
          <w:i/>
          <w:iCs/>
          <w:color w:val="111111"/>
          <w:sz w:val="28"/>
          <w:szCs w:val="28"/>
          <w:bdr w:val="none" w:sz="0" w:space="0" w:color="auto" w:frame="1"/>
          <w:shd w:val="clear" w:color="auto" w:fill="FFFFFF"/>
        </w:rPr>
        <w:t xml:space="preserve"> </w:t>
      </w:r>
      <w:r w:rsidRPr="00330753">
        <w:rPr>
          <w:color w:val="111111"/>
          <w:sz w:val="28"/>
          <w:szCs w:val="28"/>
          <w:bdr w:val="none" w:sz="0" w:space="0" w:color="auto" w:frame="1"/>
          <w:shd w:val="clear" w:color="auto" w:fill="FFFFFF"/>
        </w:rPr>
        <w:t>складывается из различных видов готовности</w:t>
      </w:r>
      <w:r w:rsidRPr="00330753">
        <w:rPr>
          <w:color w:val="111111"/>
          <w:sz w:val="28"/>
          <w:szCs w:val="28"/>
          <w:shd w:val="clear" w:color="auto" w:fill="FFFFFF"/>
        </w:rPr>
        <w:t xml:space="preserve">: </w:t>
      </w:r>
      <w:r w:rsidRPr="00330753">
        <w:rPr>
          <w:color w:val="111111"/>
          <w:sz w:val="28"/>
          <w:szCs w:val="28"/>
          <w:shd w:val="clear" w:color="auto" w:fill="FFFFFF"/>
        </w:rPr>
        <w:t xml:space="preserve"> </w:t>
      </w:r>
      <w:r w:rsidRPr="00330753">
        <w:rPr>
          <w:color w:val="111111"/>
          <w:sz w:val="28"/>
          <w:szCs w:val="28"/>
          <w:shd w:val="clear" w:color="auto" w:fill="FFFFFF"/>
        </w:rPr>
        <w:t>физической, личностной, мотивационно - волевой, интеллектуальной, специальной.</w:t>
      </w:r>
      <w:proofErr w:type="gramEnd"/>
    </w:p>
    <w:p w:rsidR="00330753" w:rsidRPr="00330753" w:rsidRDefault="00330753" w:rsidP="00330753">
      <w:pPr>
        <w:pStyle w:val="a3"/>
        <w:spacing w:line="240" w:lineRule="atLeast"/>
        <w:jc w:val="center"/>
        <w:rPr>
          <w:rFonts w:ascii="Arial" w:hAnsi="Arial" w:cs="Arial"/>
          <w:color w:val="000000"/>
          <w:sz w:val="28"/>
          <w:szCs w:val="28"/>
        </w:rPr>
      </w:pPr>
      <w:r w:rsidRPr="00330753">
        <w:rPr>
          <w:rFonts w:ascii="Times New Roman CYR" w:hAnsi="Times New Roman CYR" w:cs="Times New Roman CYR"/>
          <w:b/>
          <w:bCs/>
          <w:color w:val="FF0000"/>
          <w:sz w:val="28"/>
          <w:szCs w:val="28"/>
        </w:rPr>
        <w:t>Что такое «психологическая готовность к школе»?</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 xml:space="preserve">Психологическая готовность ребёнка к обучению в школе является важнейшим итогом воспитания и обучения дошкольника в семье и детском саду. Её содержание определяется системой требований, которые школа предъявляет к ребёнку. Эти требования заключаются в необходимости ответственного отношения к школе и учёбе, произвольного управления своим поведением, выполнения умственной работы, обеспечивающей сознательное усвоение знаний, установление </w:t>
      </w:r>
      <w:proofErr w:type="gramStart"/>
      <w:r w:rsidRPr="00330753">
        <w:rPr>
          <w:rFonts w:ascii="Times New Roman CYR" w:hAnsi="Times New Roman CYR" w:cs="Times New Roman CYR"/>
          <w:color w:val="000000"/>
          <w:sz w:val="28"/>
          <w:szCs w:val="28"/>
        </w:rPr>
        <w:t>со</w:t>
      </w:r>
      <w:proofErr w:type="gramEnd"/>
      <w:r w:rsidRPr="00330753">
        <w:rPr>
          <w:rFonts w:ascii="Times New Roman CYR" w:hAnsi="Times New Roman CYR" w:cs="Times New Roman CYR"/>
          <w:color w:val="000000"/>
          <w:sz w:val="28"/>
          <w:szCs w:val="28"/>
        </w:rPr>
        <w:t xml:space="preserve"> взрослыми и сверстниками взаимоотношений, определяемых совместной деятельностью.</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Какие же составляющие входят в понятие «школьной готовности»?</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b/>
          <w:bCs/>
          <w:color w:val="FF0000"/>
          <w:sz w:val="28"/>
          <w:szCs w:val="28"/>
        </w:rPr>
        <w:t>Мотивационная готовность</w:t>
      </w:r>
      <w:r w:rsidRPr="00330753">
        <w:rPr>
          <w:rFonts w:ascii="Times New Roman CYR" w:hAnsi="Times New Roman CYR" w:cs="Times New Roman CYR"/>
          <w:b/>
          <w:bCs/>
          <w:color w:val="000000"/>
          <w:sz w:val="28"/>
          <w:szCs w:val="28"/>
        </w:rPr>
        <w:t> – </w:t>
      </w:r>
      <w:r w:rsidRPr="00330753">
        <w:rPr>
          <w:rFonts w:ascii="Times New Roman CYR" w:hAnsi="Times New Roman CYR" w:cs="Times New Roman CYR"/>
          <w:color w:val="000000"/>
          <w:sz w:val="28"/>
          <w:szCs w:val="28"/>
        </w:rPr>
        <w:t>это наличие у детей желания учиться.</w:t>
      </w:r>
      <w:r w:rsidRPr="00330753">
        <w:rPr>
          <w:rFonts w:ascii="Times New Roman CYR" w:hAnsi="Times New Roman CYR" w:cs="Times New Roman CYR"/>
          <w:b/>
          <w:bCs/>
          <w:color w:val="000000"/>
          <w:sz w:val="28"/>
          <w:szCs w:val="28"/>
        </w:rPr>
        <w:t> </w:t>
      </w:r>
      <w:r w:rsidRPr="00330753">
        <w:rPr>
          <w:rFonts w:ascii="Times New Roman CYR" w:hAnsi="Times New Roman CYR" w:cs="Times New Roman CYR"/>
          <w:color w:val="000000"/>
          <w:sz w:val="28"/>
          <w:szCs w:val="28"/>
        </w:rPr>
        <w:t>Большинство родителей почти сразу ответят, что их дети хотят в школу и, следовательно, мотивационная готовность у них есть. Однако это не совсем так. Прежде всего, желание ПОЙТИ В ШКОЛУ и желание УЧИТЬСЯ существенно отличаются друг от друга. Ребёнок может хотеть в школу, потому что все его сверстники туда пойдут, потому что к школе он получит новый красивый портфель, пенал и другие подарки. Кроме того, всё новое привлекает детей, а в школе практически всё является новым. Однако это ещё не значит, что дети осознали важность учёбы и готовы прилежно трудиться. Важно рассказывать детям о том, что именно значит быть школьником, почему он становится более взрослым, поступив в школу, и какие обязанности он будет там выполнять. На доступных примерах можно показать важность уроков, оценок, школьного распорядка.</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Если вы хотите помочь ребёнку овладеть знаниями, учиться в школе радостно, попытайтесь прожить вместе с ним его школьную жизнь.</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b/>
          <w:bCs/>
          <w:color w:val="FF0000"/>
          <w:sz w:val="28"/>
          <w:szCs w:val="28"/>
        </w:rPr>
        <w:t>Интеллектуальная готовность.</w:t>
      </w:r>
      <w:r w:rsidRPr="00330753">
        <w:rPr>
          <w:rFonts w:ascii="Times New Roman CYR" w:hAnsi="Times New Roman CYR" w:cs="Times New Roman CYR"/>
          <w:color w:val="000000"/>
          <w:sz w:val="28"/>
          <w:szCs w:val="28"/>
        </w:rPr>
        <w:t xml:space="preserve"> Многие родители считают, что именно она является главной составляющей психологической готовности к школе, а основа её – это обучение детей навыкам письма, чтения и счёта. Это </w:t>
      </w:r>
      <w:r w:rsidRPr="00330753">
        <w:rPr>
          <w:rFonts w:ascii="Times New Roman CYR" w:hAnsi="Times New Roman CYR" w:cs="Times New Roman CYR"/>
          <w:color w:val="000000"/>
          <w:sz w:val="28"/>
          <w:szCs w:val="28"/>
        </w:rPr>
        <w:lastRenderedPageBreak/>
        <w:t>убеждение и является причиной ошибок родителей при подготовке детей к школе, а также причиной их разочарований при отборе детей в школу.</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На самом деле интеллектуальная готовность не предполагает наличия у ребёнка каких</w:t>
      </w:r>
      <w:r w:rsidRPr="00330753">
        <w:rPr>
          <w:rFonts w:ascii="Times New Roman CYR" w:hAnsi="Times New Roman CYR" w:cs="Times New Roman CYR"/>
          <w:b/>
          <w:bCs/>
          <w:color w:val="000000"/>
          <w:sz w:val="28"/>
          <w:szCs w:val="28"/>
        </w:rPr>
        <w:t>-</w:t>
      </w:r>
      <w:r w:rsidRPr="00330753">
        <w:rPr>
          <w:rFonts w:ascii="Times New Roman CYR" w:hAnsi="Times New Roman CYR" w:cs="Times New Roman CYR"/>
          <w:color w:val="000000"/>
          <w:sz w:val="28"/>
          <w:szCs w:val="28"/>
        </w:rPr>
        <w:t>то определённых сформированных знаний и умений (например, чтения), хотя, конечно, определённые навыки у ребёнка должны быть. Однако главное – это наличие у ребёнка более высокого психологического развития, которое и обеспечивает произвольную регуляцию внимания, памяти, мышления, даёт возможность ребёнку читать, считать, решать задачи «про себя», то есть во внутреннем плане.</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Для нормального развития детям необходимо понять, что существуют определённые знаки (рисунки, чертежи, буквы или цифры), которые как бы замещают реальные предметы. Вы можете объяснить ребёнку, что для того, чтобы посчитать, сколько машинок в гараже, не обязательно перебирать сами машинки, но можно обозначить их палочками или кружочками и посчитать эти палочки – заместители машинок. Для решения более сложной задачи можно предложить детям построить чертёж, который помог бы представить условие задачки и решить её на основе данного графического изображения.</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b/>
          <w:bCs/>
          <w:color w:val="FF0000"/>
          <w:sz w:val="28"/>
          <w:szCs w:val="28"/>
        </w:rPr>
        <w:t>Волевая готовность</w:t>
      </w:r>
      <w:r w:rsidRPr="00330753">
        <w:rPr>
          <w:rFonts w:ascii="Times New Roman CYR" w:hAnsi="Times New Roman CYR" w:cs="Times New Roman CYR"/>
          <w:color w:val="000000"/>
          <w:sz w:val="28"/>
          <w:szCs w:val="28"/>
        </w:rPr>
        <w:t xml:space="preserve"> необходима для нормальной адаптации детей к школьным условиям. Речь идёт не столько об умении ребят слушаться, сколько об умении слушать, вникать в содержание того, о чём говорит взрослый. Дело в том, что ученику нужно уметь понять и принять задание учителя, подчинив ему свои непосредственные желания и побуждения. Для этого необходимо, чтобы ребёнок мог сосредоточиться на инструкции, которую получает от взрослого. Вы можете развивать такое умение и дома, давая детям разные, вначале несложные задания. При этом обязательно просить детей повторить ваши слова, чтобы убедиться в том, что они всё услышали и правильно поняли. В более сложных случаях можно попросить ребёнка объяснить, зачем он будет это делать, можно ли выполнить порученное задание разными способами. Для тренировки волевой готовности хороши и графические диктанты, в которых дети рисуют в определённой последовательности кружки, квадраты, треугольники и прямоугольники под вашу диктовку или по заданному вами образцу. Можно также попросить ребёнка подчёркивать или вычёркивать определенную букву или геометрическую фигуру в предложенном тексте. Эти упражнения развивают и внимание детей, их умение сосредоточиться на задании, а также их работоспособность. Если ребёнок быстро устаёт, забывает последовательность фигур или букв, которые надо вычёркивать, начинает отвлекаться, что-то чертить на листочке бумаги с заданием, вы можете облегчить ему задачу, сказав, что ему осталось нарисовать ещё одну или две строчки (или подчеркнуть ещё 5–10 букв). В том случае, если деятельность вашего ребёнка нормализуется, можно говорить о наличии волевой готовности, хотя и не очень хорошо развитой. В том же случае, если ребёнок </w:t>
      </w:r>
      <w:r w:rsidRPr="00330753">
        <w:rPr>
          <w:rFonts w:ascii="Times New Roman CYR" w:hAnsi="Times New Roman CYR" w:cs="Times New Roman CYR"/>
          <w:color w:val="000000"/>
          <w:sz w:val="28"/>
          <w:szCs w:val="28"/>
        </w:rPr>
        <w:lastRenderedPageBreak/>
        <w:t>так и не сможет сосредоточиться, волевая регуляция поведения у вашего ребёнка отсутствует, и он не готов к школьным занятиям. Значит, надо продолжать с ним упражнения, прежде всего, учить его слушать ваши слова.</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Чтобы понять, насколько готов ваш ребёнок учиться в школе, Вы должны знать, какими качествами вообще должен обладать ребёнок, чтобы учиться в первом классе:</w:t>
      </w:r>
    </w:p>
    <w:p w:rsidR="00330753" w:rsidRPr="00330753" w:rsidRDefault="00330753" w:rsidP="00330753">
      <w:pPr>
        <w:pStyle w:val="a3"/>
        <w:spacing w:line="240" w:lineRule="atLeast"/>
        <w:rPr>
          <w:rFonts w:ascii="Arial" w:hAnsi="Arial" w:cs="Arial"/>
          <w:color w:val="000000"/>
          <w:sz w:val="28"/>
          <w:szCs w:val="28"/>
        </w:rPr>
      </w:pPr>
      <w:r w:rsidRPr="00330753">
        <w:rPr>
          <w:rFonts w:ascii="Arial" w:hAnsi="Arial" w:cs="Arial"/>
          <w:color w:val="000000"/>
          <w:sz w:val="28"/>
          <w:szCs w:val="28"/>
        </w:rPr>
        <w:t>– </w:t>
      </w:r>
      <w:r w:rsidRPr="00330753">
        <w:rPr>
          <w:rFonts w:ascii="Times New Roman CYR" w:hAnsi="Times New Roman CYR" w:cs="Times New Roman CYR"/>
          <w:color w:val="000000"/>
          <w:sz w:val="28"/>
          <w:szCs w:val="28"/>
        </w:rPr>
        <w:t>внимание, способность к длительному (15–20 минут) сосредоточению;</w:t>
      </w:r>
    </w:p>
    <w:p w:rsidR="00330753" w:rsidRPr="00330753" w:rsidRDefault="00330753" w:rsidP="00330753">
      <w:pPr>
        <w:pStyle w:val="a3"/>
        <w:spacing w:line="240" w:lineRule="atLeast"/>
        <w:rPr>
          <w:rFonts w:ascii="Arial" w:hAnsi="Arial" w:cs="Arial"/>
          <w:color w:val="000000"/>
          <w:sz w:val="28"/>
          <w:szCs w:val="28"/>
        </w:rPr>
      </w:pPr>
      <w:r w:rsidRPr="00330753">
        <w:rPr>
          <w:rFonts w:ascii="Arial" w:hAnsi="Arial" w:cs="Arial"/>
          <w:color w:val="000000"/>
          <w:sz w:val="28"/>
          <w:szCs w:val="28"/>
        </w:rPr>
        <w:t>– </w:t>
      </w:r>
      <w:r w:rsidRPr="00330753">
        <w:rPr>
          <w:rFonts w:ascii="Times New Roman CYR" w:hAnsi="Times New Roman CYR" w:cs="Times New Roman CYR"/>
          <w:color w:val="000000"/>
          <w:sz w:val="28"/>
          <w:szCs w:val="28"/>
        </w:rPr>
        <w:t>хорошая память;</w:t>
      </w:r>
    </w:p>
    <w:p w:rsidR="00330753" w:rsidRPr="00330753" w:rsidRDefault="00330753" w:rsidP="00330753">
      <w:pPr>
        <w:pStyle w:val="a3"/>
        <w:spacing w:line="240" w:lineRule="atLeast"/>
        <w:rPr>
          <w:rFonts w:ascii="Arial" w:hAnsi="Arial" w:cs="Arial"/>
          <w:color w:val="000000"/>
          <w:sz w:val="28"/>
          <w:szCs w:val="28"/>
        </w:rPr>
      </w:pPr>
      <w:r w:rsidRPr="00330753">
        <w:rPr>
          <w:rFonts w:ascii="Arial" w:hAnsi="Arial" w:cs="Arial"/>
          <w:color w:val="000000"/>
          <w:sz w:val="28"/>
          <w:szCs w:val="28"/>
        </w:rPr>
        <w:t>– </w:t>
      </w:r>
      <w:r w:rsidRPr="00330753">
        <w:rPr>
          <w:rFonts w:ascii="Times New Roman CYR" w:hAnsi="Times New Roman CYR" w:cs="Times New Roman CYR"/>
          <w:color w:val="000000"/>
          <w:sz w:val="28"/>
          <w:szCs w:val="28"/>
        </w:rPr>
        <w:t>сообразительность;</w:t>
      </w:r>
    </w:p>
    <w:p w:rsidR="00330753" w:rsidRPr="00330753" w:rsidRDefault="00330753" w:rsidP="00330753">
      <w:pPr>
        <w:pStyle w:val="a3"/>
        <w:spacing w:line="240" w:lineRule="atLeast"/>
        <w:rPr>
          <w:rFonts w:ascii="Arial" w:hAnsi="Arial" w:cs="Arial"/>
          <w:color w:val="000000"/>
          <w:sz w:val="28"/>
          <w:szCs w:val="28"/>
        </w:rPr>
      </w:pPr>
      <w:r w:rsidRPr="00330753">
        <w:rPr>
          <w:rFonts w:ascii="Arial" w:hAnsi="Arial" w:cs="Arial"/>
          <w:color w:val="000000"/>
          <w:sz w:val="28"/>
          <w:szCs w:val="28"/>
        </w:rPr>
        <w:t>– </w:t>
      </w:r>
      <w:r w:rsidRPr="00330753">
        <w:rPr>
          <w:rFonts w:ascii="Times New Roman CYR" w:hAnsi="Times New Roman CYR" w:cs="Times New Roman CYR"/>
          <w:color w:val="000000"/>
          <w:sz w:val="28"/>
          <w:szCs w:val="28"/>
        </w:rPr>
        <w:t>любознательность;</w:t>
      </w:r>
    </w:p>
    <w:p w:rsidR="00330753" w:rsidRPr="00330753" w:rsidRDefault="00330753" w:rsidP="00330753">
      <w:pPr>
        <w:pStyle w:val="a3"/>
        <w:spacing w:line="240" w:lineRule="atLeast"/>
        <w:rPr>
          <w:rFonts w:ascii="Arial" w:hAnsi="Arial" w:cs="Arial"/>
          <w:color w:val="000000"/>
          <w:sz w:val="28"/>
          <w:szCs w:val="28"/>
        </w:rPr>
      </w:pPr>
      <w:r w:rsidRPr="00330753">
        <w:rPr>
          <w:rFonts w:ascii="Arial" w:hAnsi="Arial" w:cs="Arial"/>
          <w:color w:val="000000"/>
          <w:sz w:val="28"/>
          <w:szCs w:val="28"/>
        </w:rPr>
        <w:t>– </w:t>
      </w:r>
      <w:r w:rsidRPr="00330753">
        <w:rPr>
          <w:rFonts w:ascii="Times New Roman CYR" w:hAnsi="Times New Roman CYR" w:cs="Times New Roman CYR"/>
          <w:color w:val="000000"/>
          <w:sz w:val="28"/>
          <w:szCs w:val="28"/>
        </w:rPr>
        <w:t>развитое воображение;</w:t>
      </w:r>
    </w:p>
    <w:p w:rsidR="00330753" w:rsidRPr="00330753" w:rsidRDefault="00330753" w:rsidP="00330753">
      <w:pPr>
        <w:pStyle w:val="a3"/>
        <w:spacing w:line="240" w:lineRule="atLeast"/>
        <w:rPr>
          <w:rFonts w:ascii="Arial" w:hAnsi="Arial" w:cs="Arial"/>
          <w:color w:val="000000"/>
          <w:sz w:val="28"/>
          <w:szCs w:val="28"/>
        </w:rPr>
      </w:pPr>
      <w:r w:rsidRPr="00330753">
        <w:rPr>
          <w:rFonts w:ascii="Arial" w:hAnsi="Arial" w:cs="Arial"/>
          <w:color w:val="000000"/>
          <w:sz w:val="28"/>
          <w:szCs w:val="28"/>
        </w:rPr>
        <w:t>– </w:t>
      </w:r>
      <w:r w:rsidRPr="00330753">
        <w:rPr>
          <w:rFonts w:ascii="Times New Roman CYR" w:hAnsi="Times New Roman CYR" w:cs="Times New Roman CYR"/>
          <w:color w:val="000000"/>
          <w:sz w:val="28"/>
          <w:szCs w:val="28"/>
        </w:rPr>
        <w:t>начальные навыки чтения, счёта, письма;</w:t>
      </w:r>
    </w:p>
    <w:p w:rsidR="00330753" w:rsidRPr="00330753" w:rsidRDefault="00330753" w:rsidP="00330753">
      <w:pPr>
        <w:pStyle w:val="a3"/>
        <w:spacing w:line="240" w:lineRule="atLeast"/>
        <w:rPr>
          <w:rFonts w:ascii="Arial" w:hAnsi="Arial" w:cs="Arial"/>
          <w:color w:val="000000"/>
          <w:sz w:val="28"/>
          <w:szCs w:val="28"/>
        </w:rPr>
      </w:pPr>
      <w:r w:rsidRPr="00330753">
        <w:rPr>
          <w:rFonts w:ascii="Arial" w:hAnsi="Arial" w:cs="Arial"/>
          <w:color w:val="000000"/>
          <w:sz w:val="28"/>
          <w:szCs w:val="28"/>
        </w:rPr>
        <w:t>– </w:t>
      </w:r>
      <w:r w:rsidRPr="00330753">
        <w:rPr>
          <w:rFonts w:ascii="Times New Roman CYR" w:hAnsi="Times New Roman CYR" w:cs="Times New Roman CYR"/>
          <w:color w:val="000000"/>
          <w:sz w:val="28"/>
          <w:szCs w:val="28"/>
        </w:rPr>
        <w:t>физическая ловкость;</w:t>
      </w:r>
    </w:p>
    <w:p w:rsidR="00330753" w:rsidRPr="00330753" w:rsidRDefault="00330753" w:rsidP="00330753">
      <w:pPr>
        <w:pStyle w:val="a3"/>
        <w:spacing w:line="240" w:lineRule="atLeast"/>
        <w:rPr>
          <w:rFonts w:ascii="Arial" w:hAnsi="Arial" w:cs="Arial"/>
          <w:color w:val="000000"/>
          <w:sz w:val="28"/>
          <w:szCs w:val="28"/>
        </w:rPr>
      </w:pPr>
      <w:r w:rsidRPr="00330753">
        <w:rPr>
          <w:rFonts w:ascii="Arial" w:hAnsi="Arial" w:cs="Arial"/>
          <w:color w:val="000000"/>
          <w:sz w:val="28"/>
          <w:szCs w:val="28"/>
        </w:rPr>
        <w:t>– </w:t>
      </w:r>
      <w:r w:rsidRPr="00330753">
        <w:rPr>
          <w:rFonts w:ascii="Times New Roman CYR" w:hAnsi="Times New Roman CYR" w:cs="Times New Roman CYR"/>
          <w:color w:val="000000"/>
          <w:sz w:val="28"/>
          <w:szCs w:val="28"/>
        </w:rPr>
        <w:t>волевые качества (способность выполнять не только привлекательную работу);</w:t>
      </w:r>
    </w:p>
    <w:p w:rsidR="00330753" w:rsidRPr="00330753" w:rsidRDefault="00330753" w:rsidP="00330753">
      <w:pPr>
        <w:pStyle w:val="a3"/>
        <w:spacing w:line="240" w:lineRule="atLeast"/>
        <w:rPr>
          <w:rFonts w:ascii="Arial" w:hAnsi="Arial" w:cs="Arial"/>
          <w:color w:val="000000"/>
          <w:sz w:val="28"/>
          <w:szCs w:val="28"/>
        </w:rPr>
      </w:pPr>
      <w:r w:rsidRPr="00330753">
        <w:rPr>
          <w:rFonts w:ascii="Arial" w:hAnsi="Arial" w:cs="Arial"/>
          <w:color w:val="000000"/>
          <w:sz w:val="28"/>
          <w:szCs w:val="28"/>
        </w:rPr>
        <w:t>– </w:t>
      </w:r>
      <w:r w:rsidRPr="00330753">
        <w:rPr>
          <w:rFonts w:ascii="Times New Roman CYR" w:hAnsi="Times New Roman CYR" w:cs="Times New Roman CYR"/>
          <w:color w:val="000000"/>
          <w:sz w:val="28"/>
          <w:szCs w:val="28"/>
        </w:rPr>
        <w:t>организованность, аккуратность;</w:t>
      </w:r>
    </w:p>
    <w:p w:rsidR="00330753" w:rsidRPr="00330753" w:rsidRDefault="00330753" w:rsidP="00330753">
      <w:pPr>
        <w:pStyle w:val="a3"/>
        <w:spacing w:line="240" w:lineRule="atLeast"/>
        <w:rPr>
          <w:rFonts w:ascii="Arial" w:hAnsi="Arial" w:cs="Arial"/>
          <w:color w:val="000000"/>
          <w:sz w:val="28"/>
          <w:szCs w:val="28"/>
        </w:rPr>
      </w:pPr>
      <w:r w:rsidRPr="00330753">
        <w:rPr>
          <w:rFonts w:ascii="Arial" w:hAnsi="Arial" w:cs="Arial"/>
          <w:color w:val="000000"/>
          <w:sz w:val="28"/>
          <w:szCs w:val="28"/>
        </w:rPr>
        <w:t>– </w:t>
      </w:r>
      <w:r w:rsidRPr="00330753">
        <w:rPr>
          <w:rFonts w:ascii="Times New Roman CYR" w:hAnsi="Times New Roman CYR" w:cs="Times New Roman CYR"/>
          <w:color w:val="000000"/>
          <w:sz w:val="28"/>
          <w:szCs w:val="28"/>
        </w:rPr>
        <w:t>дружелюбие, умение общаться с другими детьми и взрослыми.</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Чтобы успешно учиться в первом классе, ребёнок должен научиться понимать учебную задачу, то есть способ деятельности, который предлагает учитель. Для этого необходимы произвольность внимания, умение планировать и контролировать свою деятельность.</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Помимо этого ребенок должен уметь различать цвет и форму, уметь скопировать фигуру, уверенно держать карандаш, уметь отвечать на вопросы: «Почему?», «Что…</w:t>
      </w:r>
      <w:proofErr w:type="gramStart"/>
      <w:r w:rsidRPr="00330753">
        <w:rPr>
          <w:rFonts w:ascii="Times New Roman CYR" w:hAnsi="Times New Roman CYR" w:cs="Times New Roman CYR"/>
          <w:color w:val="000000"/>
          <w:sz w:val="28"/>
          <w:szCs w:val="28"/>
        </w:rPr>
        <w:t xml:space="preserve"> ,</w:t>
      </w:r>
      <w:proofErr w:type="gramEnd"/>
      <w:r w:rsidRPr="00330753">
        <w:rPr>
          <w:rFonts w:ascii="Times New Roman CYR" w:hAnsi="Times New Roman CYR" w:cs="Times New Roman CYR"/>
          <w:color w:val="000000"/>
          <w:sz w:val="28"/>
          <w:szCs w:val="28"/>
        </w:rPr>
        <w:t xml:space="preserve"> если…», «Если…, то…», т. е. уметь решать простые логические задачи.</w:t>
      </w:r>
    </w:p>
    <w:p w:rsidR="00330753" w:rsidRPr="00330753" w:rsidRDefault="00330753" w:rsidP="00330753">
      <w:pPr>
        <w:pStyle w:val="a3"/>
        <w:spacing w:line="240" w:lineRule="atLeast"/>
        <w:rPr>
          <w:rFonts w:ascii="Arial" w:hAnsi="Arial" w:cs="Arial"/>
          <w:color w:val="000000"/>
          <w:sz w:val="28"/>
          <w:szCs w:val="28"/>
        </w:rPr>
      </w:pPr>
      <w:proofErr w:type="gramStart"/>
      <w:r w:rsidRPr="00330753">
        <w:rPr>
          <w:rFonts w:ascii="Times New Roman CYR" w:hAnsi="Times New Roman CYR" w:cs="Times New Roman CYR"/>
          <w:color w:val="000000"/>
          <w:sz w:val="28"/>
          <w:szCs w:val="28"/>
        </w:rPr>
        <w:t>У детей шестилетнего возраста, готовых к школе, должны быть сформированы элементарные математические представления: они должны уметь определять положение предметов на плоскости, знать слова, обозначающие местоположение, и правильно понимать их значение </w:t>
      </w:r>
      <w:r w:rsidRPr="00330753">
        <w:rPr>
          <w:rFonts w:ascii="Times New Roman CYR" w:hAnsi="Times New Roman CYR" w:cs="Times New Roman CYR"/>
          <w:i/>
          <w:iCs/>
          <w:color w:val="000000"/>
          <w:sz w:val="28"/>
          <w:szCs w:val="28"/>
        </w:rPr>
        <w:t>(впереди, сзади, справа, слева, сверху, снизу, над, под, за, перед)</w:t>
      </w:r>
      <w:r w:rsidRPr="00330753">
        <w:rPr>
          <w:rFonts w:ascii="Times New Roman CYR" w:hAnsi="Times New Roman CYR" w:cs="Times New Roman CYR"/>
          <w:color w:val="000000"/>
          <w:sz w:val="28"/>
          <w:szCs w:val="28"/>
        </w:rPr>
        <w:t>.</w:t>
      </w:r>
      <w:proofErr w:type="gramEnd"/>
      <w:r w:rsidRPr="00330753">
        <w:rPr>
          <w:rFonts w:ascii="Times New Roman CYR" w:hAnsi="Times New Roman CYR" w:cs="Times New Roman CYR"/>
          <w:color w:val="000000"/>
          <w:sz w:val="28"/>
          <w:szCs w:val="28"/>
        </w:rPr>
        <w:t xml:space="preserve"> Проверьте ребёнка, играя с ним. </w:t>
      </w:r>
      <w:proofErr w:type="gramStart"/>
      <w:r w:rsidRPr="00330753">
        <w:rPr>
          <w:rFonts w:ascii="Times New Roman CYR" w:hAnsi="Times New Roman CYR" w:cs="Times New Roman CYR"/>
          <w:color w:val="000000"/>
          <w:sz w:val="28"/>
          <w:szCs w:val="28"/>
        </w:rPr>
        <w:t xml:space="preserve">Кроме того, ребёнок должен различать и правильно называть основные геометрические фигуры (круг, квадрат, треугольник, </w:t>
      </w:r>
      <w:r w:rsidRPr="00330753">
        <w:rPr>
          <w:rFonts w:ascii="Times New Roman CYR" w:hAnsi="Times New Roman CYR" w:cs="Times New Roman CYR"/>
          <w:color w:val="000000"/>
          <w:sz w:val="28"/>
          <w:szCs w:val="28"/>
        </w:rPr>
        <w:lastRenderedPageBreak/>
        <w:t>прямоугольник), сравнивать и различать предметы по величине (больший, меньший, больше, меньше, равно).</w:t>
      </w:r>
      <w:proofErr w:type="gramEnd"/>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Очень важен для школы уровень координации движений пальцев, кисти, всей руки, а также уровень зрительно-моторных координаций, умение правильно видеть (воспринимать) фигуры, расположенные на плоскости, соотносить собственные движения с требуемой траекторией движения, то есть с той формой и величиной фигуры, которые нужно скопировать (перерисовать).</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Не менее важное условие подготовленности ребёнка к школе – умение жить в коллективе, считаться с интересами окружающих людей. Если ребёнок ссорится по пустякам, не умеет правильно оценивать своё поведение, ему трудно привыкать к школе.</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Успехи в обучении напрямую зависят от состояния здоровья ребёнка. Ежедневно посещая школу, малыш привыкает к ритму её жизни, к распорядку дня, учится выполнять требования учителей. Частые заболевания выбивают его из привычного ритма школьной жизни, ему приходится догонять класс, и от этого многие дети теряют свои силы.</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Всем родителям необходимо своевременно проверить сына или дочь у логопеда. Вовремя начатые занятия помогут ребёнку исправить дефекты речи. Иначе под влиянием заикания, картавости, шепелявости и других дефектов речи ребёнок становится стеснительным, замкнутым. Кроме того, дефекты речи затрудняют овладение грамотой, тормозят формирование навыка правильного письма по слуху.</w:t>
      </w:r>
    </w:p>
    <w:p w:rsidR="00330753" w:rsidRPr="00330753" w:rsidRDefault="00330753" w:rsidP="00330753">
      <w:pPr>
        <w:pStyle w:val="a3"/>
        <w:spacing w:line="240" w:lineRule="atLeast"/>
        <w:rPr>
          <w:rFonts w:ascii="Arial" w:hAnsi="Arial" w:cs="Arial"/>
          <w:color w:val="000000"/>
          <w:sz w:val="28"/>
          <w:szCs w:val="28"/>
        </w:rPr>
      </w:pPr>
      <w:r w:rsidRPr="00330753">
        <w:rPr>
          <w:rFonts w:ascii="Times New Roman CYR" w:hAnsi="Times New Roman CYR" w:cs="Times New Roman CYR"/>
          <w:color w:val="000000"/>
          <w:sz w:val="28"/>
          <w:szCs w:val="28"/>
        </w:rPr>
        <w:t>Наибольшие трудности в младших классах испытывают дети, не умеющие связно, последовательно и ясно излагать свои мысли, объяснять то или иное явление. Трудно и тем детям, которым впервые приходится постигать смысл слов «надо» и «нельзя».</w:t>
      </w:r>
    </w:p>
    <w:p w:rsidR="00330753" w:rsidRDefault="00330753" w:rsidP="00330753">
      <w:pPr>
        <w:pStyle w:val="a3"/>
        <w:shd w:val="clear" w:color="auto" w:fill="FFFFFF"/>
        <w:spacing w:before="0" w:beforeAutospacing="0" w:after="0" w:afterAutospacing="0"/>
        <w:ind w:firstLine="360"/>
        <w:rPr>
          <w:color w:val="111111"/>
          <w:sz w:val="28"/>
          <w:szCs w:val="28"/>
        </w:rPr>
      </w:pPr>
      <w:r w:rsidRPr="00330753">
        <w:rPr>
          <w:color w:val="111111"/>
          <w:sz w:val="28"/>
          <w:szCs w:val="28"/>
        </w:rPr>
        <w:t>Итак, ваш </w:t>
      </w:r>
      <w:r w:rsidRPr="00330753">
        <w:rPr>
          <w:rStyle w:val="a8"/>
          <w:color w:val="111111"/>
          <w:sz w:val="28"/>
          <w:szCs w:val="28"/>
          <w:bdr w:val="none" w:sz="0" w:space="0" w:color="auto" w:frame="1"/>
        </w:rPr>
        <w:t>ребенок идет в школу</w:t>
      </w:r>
      <w:r w:rsidRPr="00330753">
        <w:rPr>
          <w:color w:val="111111"/>
          <w:sz w:val="28"/>
          <w:szCs w:val="28"/>
        </w:rPr>
        <w:t>. Вы готовили его к этому событию несколько лет, постепенно и терпеливо.</w:t>
      </w:r>
      <w:r w:rsidRPr="00330753">
        <w:rPr>
          <w:color w:val="111111"/>
          <w:sz w:val="28"/>
          <w:szCs w:val="28"/>
        </w:rPr>
        <w:t xml:space="preserve"> </w:t>
      </w:r>
      <w:r w:rsidRPr="00330753">
        <w:rPr>
          <w:color w:val="111111"/>
          <w:sz w:val="28"/>
          <w:szCs w:val="28"/>
          <w:u w:val="single"/>
          <w:bdr w:val="none" w:sz="0" w:space="0" w:color="auto" w:frame="1"/>
        </w:rPr>
        <w:t>Вы добились главного</w:t>
      </w:r>
      <w:r w:rsidRPr="00330753">
        <w:rPr>
          <w:color w:val="111111"/>
          <w:sz w:val="28"/>
          <w:szCs w:val="28"/>
        </w:rPr>
        <w:t>: ему интересно заниматься, он любит узнавать новое, он хочет учиться. Школьная готовность - это сплав знаний и навыков, необходимых для</w:t>
      </w:r>
      <w:r w:rsidRPr="00330753">
        <w:rPr>
          <w:color w:val="111111"/>
          <w:sz w:val="28"/>
          <w:szCs w:val="28"/>
        </w:rPr>
        <w:t xml:space="preserve"> </w:t>
      </w:r>
      <w:r w:rsidRPr="00330753">
        <w:rPr>
          <w:color w:val="111111"/>
          <w:sz w:val="28"/>
          <w:szCs w:val="28"/>
        </w:rPr>
        <w:t>успешного обучения и готовности к сотрудничеству, преодолению</w:t>
      </w:r>
      <w:r w:rsidRPr="00330753">
        <w:rPr>
          <w:color w:val="111111"/>
          <w:sz w:val="28"/>
          <w:szCs w:val="28"/>
        </w:rPr>
        <w:t xml:space="preserve"> </w:t>
      </w:r>
      <w:r w:rsidRPr="00330753">
        <w:rPr>
          <w:color w:val="111111"/>
          <w:sz w:val="28"/>
          <w:szCs w:val="28"/>
        </w:rPr>
        <w:t>трудностей, положительного отношения к школе и учебе. Важно душой</w:t>
      </w:r>
      <w:r w:rsidRPr="00330753">
        <w:rPr>
          <w:color w:val="111111"/>
          <w:sz w:val="28"/>
          <w:szCs w:val="28"/>
        </w:rPr>
        <w:t xml:space="preserve"> </w:t>
      </w:r>
      <w:r w:rsidRPr="00330753">
        <w:rPr>
          <w:color w:val="111111"/>
          <w:sz w:val="28"/>
          <w:szCs w:val="28"/>
        </w:rPr>
        <w:t>почувствовать сложность переживаний </w:t>
      </w:r>
      <w:r w:rsidRPr="00330753">
        <w:rPr>
          <w:rStyle w:val="a8"/>
          <w:color w:val="111111"/>
          <w:sz w:val="28"/>
          <w:szCs w:val="28"/>
          <w:bdr w:val="none" w:sz="0" w:space="0" w:color="auto" w:frame="1"/>
        </w:rPr>
        <w:t>ребенка</w:t>
      </w:r>
      <w:r>
        <w:rPr>
          <w:color w:val="111111"/>
          <w:sz w:val="28"/>
          <w:szCs w:val="28"/>
        </w:rPr>
        <w:t xml:space="preserve"> при поступлении </w:t>
      </w:r>
      <w:bookmarkStart w:id="0" w:name="_GoBack"/>
      <w:bookmarkEnd w:id="0"/>
      <w:r w:rsidRPr="00330753">
        <w:rPr>
          <w:color w:val="111111"/>
          <w:sz w:val="28"/>
          <w:szCs w:val="28"/>
        </w:rPr>
        <w:t xml:space="preserve"> в школу и помочь ему. Это не только увеличивает его готовность к школе, но и сохранит ему здоровье.</w:t>
      </w:r>
    </w:p>
    <w:p w:rsidR="00330753" w:rsidRDefault="00330753" w:rsidP="00330753">
      <w:pPr>
        <w:pStyle w:val="a3"/>
        <w:shd w:val="clear" w:color="auto" w:fill="FFFFFF"/>
        <w:spacing w:before="0" w:beforeAutospacing="0" w:after="0" w:afterAutospacing="0"/>
        <w:ind w:firstLine="360"/>
        <w:rPr>
          <w:color w:val="111111"/>
          <w:sz w:val="28"/>
          <w:szCs w:val="28"/>
        </w:rPr>
      </w:pPr>
    </w:p>
    <w:p w:rsidR="00330753" w:rsidRPr="00330753" w:rsidRDefault="00330753" w:rsidP="00330753">
      <w:pPr>
        <w:pStyle w:val="a3"/>
        <w:shd w:val="clear" w:color="auto" w:fill="FFFFFF"/>
        <w:spacing w:before="0" w:beforeAutospacing="0" w:after="0" w:afterAutospacing="0"/>
        <w:ind w:firstLine="360"/>
        <w:rPr>
          <w:color w:val="111111"/>
          <w:sz w:val="28"/>
          <w:szCs w:val="28"/>
        </w:rPr>
      </w:pPr>
      <w:r w:rsidRPr="00330753">
        <w:rPr>
          <w:iCs/>
          <w:color w:val="000000"/>
          <w:sz w:val="28"/>
          <w:szCs w:val="28"/>
          <w:bdr w:val="none" w:sz="0" w:space="0" w:color="auto" w:frame="1"/>
          <w:shd w:val="clear" w:color="auto" w:fill="FFFFFF"/>
        </w:rPr>
        <w:t>Желаем Вашим детям, чтобы День знаний 1 сентября стал для них началом новой, необыкновенно интересной жизни, полной множества открытий! А для родителей поступление в школу их любимого чада пусть станет возможностью еще раз пережить приятные моменты учебной жизни!</w:t>
      </w:r>
    </w:p>
    <w:p w:rsidR="001A7930" w:rsidRPr="00330753" w:rsidRDefault="001A7930" w:rsidP="00330753">
      <w:pPr>
        <w:rPr>
          <w:rFonts w:ascii="Times New Roman" w:hAnsi="Times New Roman" w:cs="Times New Roman"/>
          <w:sz w:val="28"/>
          <w:szCs w:val="28"/>
        </w:rPr>
      </w:pPr>
    </w:p>
    <w:sectPr w:rsidR="001A7930" w:rsidRPr="00330753" w:rsidSect="00330753">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E09" w:rsidRDefault="00193E09" w:rsidP="00330753">
      <w:pPr>
        <w:spacing w:after="0" w:line="240" w:lineRule="auto"/>
      </w:pPr>
      <w:r>
        <w:separator/>
      </w:r>
    </w:p>
  </w:endnote>
  <w:endnote w:type="continuationSeparator" w:id="0">
    <w:p w:rsidR="00193E09" w:rsidRDefault="00193E09" w:rsidP="00330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E09" w:rsidRDefault="00193E09" w:rsidP="00330753">
      <w:pPr>
        <w:spacing w:after="0" w:line="240" w:lineRule="auto"/>
      </w:pPr>
      <w:r>
        <w:separator/>
      </w:r>
    </w:p>
  </w:footnote>
  <w:footnote w:type="continuationSeparator" w:id="0">
    <w:p w:rsidR="00193E09" w:rsidRDefault="00193E09" w:rsidP="003307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753"/>
    <w:rsid w:val="00193E09"/>
    <w:rsid w:val="001A7930"/>
    <w:rsid w:val="00330753"/>
    <w:rsid w:val="005D739B"/>
    <w:rsid w:val="006D4479"/>
    <w:rsid w:val="007D0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0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307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0753"/>
  </w:style>
  <w:style w:type="paragraph" w:styleId="a6">
    <w:name w:val="footer"/>
    <w:basedOn w:val="a"/>
    <w:link w:val="a7"/>
    <w:uiPriority w:val="99"/>
    <w:unhideWhenUsed/>
    <w:rsid w:val="003307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0753"/>
  </w:style>
  <w:style w:type="character" w:styleId="a8">
    <w:name w:val="Strong"/>
    <w:basedOn w:val="a0"/>
    <w:uiPriority w:val="22"/>
    <w:qFormat/>
    <w:rsid w:val="003307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07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33075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0753"/>
  </w:style>
  <w:style w:type="paragraph" w:styleId="a6">
    <w:name w:val="footer"/>
    <w:basedOn w:val="a"/>
    <w:link w:val="a7"/>
    <w:uiPriority w:val="99"/>
    <w:unhideWhenUsed/>
    <w:rsid w:val="0033075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0753"/>
  </w:style>
  <w:style w:type="character" w:styleId="a8">
    <w:name w:val="Strong"/>
    <w:basedOn w:val="a0"/>
    <w:uiPriority w:val="22"/>
    <w:qFormat/>
    <w:rsid w:val="00330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9438">
      <w:bodyDiv w:val="1"/>
      <w:marLeft w:val="0"/>
      <w:marRight w:val="0"/>
      <w:marTop w:val="0"/>
      <w:marBottom w:val="0"/>
      <w:divBdr>
        <w:top w:val="none" w:sz="0" w:space="0" w:color="auto"/>
        <w:left w:val="none" w:sz="0" w:space="0" w:color="auto"/>
        <w:bottom w:val="none" w:sz="0" w:space="0" w:color="auto"/>
        <w:right w:val="none" w:sz="0" w:space="0" w:color="auto"/>
      </w:divBdr>
    </w:div>
    <w:div w:id="70544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1389</Words>
  <Characters>7922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Батор</dc:creator>
  <cp:lastModifiedBy>Батор</cp:lastModifiedBy>
  <cp:revision>1</cp:revision>
  <dcterms:created xsi:type="dcterms:W3CDTF">2020-05-25T15:21:00Z</dcterms:created>
  <dcterms:modified xsi:type="dcterms:W3CDTF">2020-05-25T15:34:00Z</dcterms:modified>
</cp:coreProperties>
</file>